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67D7" w14:textId="77777777" w:rsidR="005C26AD" w:rsidRPr="00FB5ABB" w:rsidRDefault="005C26AD" w:rsidP="005C26AD">
      <w:pPr>
        <w:jc w:val="center"/>
        <w:rPr>
          <w:b/>
          <w:bCs/>
          <w:caps/>
          <w:szCs w:val="24"/>
          <w:lang w:val="lt-LT" w:eastAsia="lt-LT"/>
        </w:rPr>
      </w:pPr>
      <w:r w:rsidRPr="00FB5ABB">
        <w:rPr>
          <w:b/>
          <w:bCs/>
          <w:caps/>
          <w:szCs w:val="24"/>
          <w:lang w:val="lt-LT" w:eastAsia="lt-LT"/>
        </w:rPr>
        <w:t>Svarsčių kilnojimas</w:t>
      </w:r>
    </w:p>
    <w:p w14:paraId="5FA15F1F" w14:textId="77777777" w:rsidR="005C26AD" w:rsidRPr="006E1BB5" w:rsidRDefault="005C26AD" w:rsidP="005C26AD">
      <w:pPr>
        <w:pStyle w:val="NormalParagraphStyle"/>
        <w:spacing w:line="240" w:lineRule="auto"/>
        <w:jc w:val="both"/>
        <w:outlineLvl w:val="0"/>
        <w:rPr>
          <w:rFonts w:ascii="Times New Roman" w:hAnsi="Times New Roman" w:cs="Times New Roman"/>
          <w:color w:val="auto"/>
          <w:lang w:val="lt-LT"/>
        </w:rPr>
      </w:pPr>
    </w:p>
    <w:p w14:paraId="4CCB150F" w14:textId="77777777" w:rsidR="005C26AD" w:rsidRPr="004331C0" w:rsidRDefault="005C26AD" w:rsidP="005C26AD">
      <w:pPr>
        <w:pStyle w:val="NormalParagraphStyle"/>
        <w:spacing w:line="240" w:lineRule="auto"/>
        <w:jc w:val="center"/>
        <w:outlineLvl w:val="0"/>
        <w:rPr>
          <w:rFonts w:ascii="Times New Roman" w:hAnsi="Times New Roman" w:cs="Times New Roman"/>
          <w:caps/>
          <w:color w:val="auto"/>
          <w:lang w:val="lt-LT"/>
        </w:rPr>
      </w:pPr>
      <w:r w:rsidRPr="004331C0">
        <w:rPr>
          <w:rFonts w:ascii="Times New Roman" w:hAnsi="Times New Roman" w:cs="Times New Roman"/>
          <w:bCs/>
          <w:caps/>
          <w:color w:val="auto"/>
          <w:lang w:val="lt-LT"/>
        </w:rPr>
        <w:t>I. Vykdymo laikas ir vieta</w:t>
      </w:r>
    </w:p>
    <w:p w14:paraId="25F3B066" w14:textId="62EB743C" w:rsidR="005C26AD" w:rsidRPr="004331C0" w:rsidRDefault="00C22CA2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>
        <w:rPr>
          <w:rFonts w:ascii="Times New Roman" w:hAnsi="Times New Roman" w:cs="Times New Roman"/>
          <w:color w:val="auto"/>
          <w:lang w:val="lt-LT"/>
        </w:rPr>
        <w:t>1. Tarpzoninės varžybos – 2025</w:t>
      </w:r>
      <w:r w:rsidR="005C26AD" w:rsidRPr="004331C0">
        <w:rPr>
          <w:rFonts w:ascii="Times New Roman" w:hAnsi="Times New Roman" w:cs="Times New Roman"/>
          <w:color w:val="auto"/>
          <w:lang w:val="lt-LT"/>
        </w:rPr>
        <w:t xml:space="preserve"> m. gruodžio </w:t>
      </w:r>
      <w:r w:rsidR="00943517">
        <w:rPr>
          <w:rFonts w:ascii="Times New Roman" w:hAnsi="Times New Roman" w:cs="Times New Roman"/>
          <w:color w:val="auto"/>
          <w:lang w:val="lt-LT"/>
        </w:rPr>
        <w:t>11/</w:t>
      </w:r>
      <w:r>
        <w:rPr>
          <w:rFonts w:ascii="Times New Roman" w:hAnsi="Times New Roman" w:cs="Times New Roman"/>
          <w:color w:val="auto"/>
          <w:lang w:val="lt-LT"/>
        </w:rPr>
        <w:t>12/13/14</w:t>
      </w:r>
      <w:r w:rsidR="005C26AD" w:rsidRPr="004331C0">
        <w:rPr>
          <w:rFonts w:ascii="Times New Roman" w:hAnsi="Times New Roman" w:cs="Times New Roman"/>
          <w:color w:val="auto"/>
          <w:lang w:val="lt-LT"/>
        </w:rPr>
        <w:t xml:space="preserve"> d.</w:t>
      </w:r>
    </w:p>
    <w:p w14:paraId="10C30BA1" w14:textId="77777777" w:rsidR="005C26AD" w:rsidRPr="004331C0" w:rsidRDefault="00C22CA2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>
        <w:rPr>
          <w:rFonts w:ascii="Times New Roman" w:hAnsi="Times New Roman" w:cs="Times New Roman"/>
          <w:color w:val="auto"/>
          <w:lang w:val="lt-LT"/>
        </w:rPr>
        <w:t>2. Finalinės varžybos – 2026</w:t>
      </w:r>
      <w:r w:rsidR="00FE46B4">
        <w:rPr>
          <w:rFonts w:ascii="Times New Roman" w:hAnsi="Times New Roman" w:cs="Times New Roman"/>
          <w:color w:val="auto"/>
          <w:lang w:val="lt-LT"/>
        </w:rPr>
        <w:t xml:space="preserve"> m. sausio</w:t>
      </w:r>
      <w:r w:rsidR="005C26AD" w:rsidRPr="004331C0">
        <w:rPr>
          <w:rFonts w:ascii="Times New Roman" w:hAnsi="Times New Roman" w:cs="Times New Roman"/>
          <w:color w:val="auto"/>
          <w:lang w:val="lt-LT"/>
        </w:rPr>
        <w:t xml:space="preserve"> </w:t>
      </w:r>
      <w:r>
        <w:rPr>
          <w:rFonts w:ascii="Times New Roman" w:hAnsi="Times New Roman" w:cs="Times New Roman"/>
          <w:color w:val="auto"/>
          <w:lang w:val="lt-LT"/>
        </w:rPr>
        <w:t>23/24</w:t>
      </w:r>
      <w:r w:rsidR="002F0D11">
        <w:rPr>
          <w:rFonts w:ascii="Times New Roman" w:hAnsi="Times New Roman" w:cs="Times New Roman"/>
          <w:color w:val="auto"/>
          <w:lang w:val="lt-LT"/>
        </w:rPr>
        <w:t>/25</w:t>
      </w:r>
      <w:r w:rsidR="005C26AD" w:rsidRPr="004331C0">
        <w:rPr>
          <w:rFonts w:ascii="Times New Roman" w:hAnsi="Times New Roman" w:cs="Times New Roman"/>
          <w:color w:val="auto"/>
          <w:lang w:val="lt-LT"/>
        </w:rPr>
        <w:t xml:space="preserve"> d.</w:t>
      </w:r>
      <w:r w:rsidR="005C26AD" w:rsidRPr="004331C0">
        <w:rPr>
          <w:rFonts w:ascii="Times New Roman" w:hAnsi="Times New Roman" w:cs="Times New Roman"/>
          <w:color w:val="auto"/>
          <w:lang w:val="lt-LT"/>
        </w:rPr>
        <w:tab/>
        <w:t xml:space="preserve"> </w:t>
      </w:r>
    </w:p>
    <w:p w14:paraId="25A1D969" w14:textId="77777777" w:rsidR="005C26AD" w:rsidRPr="004331C0" w:rsidRDefault="005C26AD" w:rsidP="005C26AD">
      <w:pPr>
        <w:pStyle w:val="NormalParagraphStyle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lang w:val="lt-LT"/>
        </w:rPr>
      </w:pPr>
      <w:r w:rsidRPr="004331C0">
        <w:rPr>
          <w:color w:val="auto"/>
          <w:lang w:val="lt-LT"/>
        </w:rPr>
        <w:t>3. Į tarpzonines ir finalines varžybas atvykstama iki 11.00 val.</w:t>
      </w:r>
    </w:p>
    <w:p w14:paraId="4D1E5448" w14:textId="77777777" w:rsidR="005C26AD" w:rsidRPr="000C55B1" w:rsidRDefault="005C26AD" w:rsidP="005C26AD">
      <w:pPr>
        <w:pStyle w:val="NormalParagraphStyle"/>
        <w:spacing w:line="240" w:lineRule="auto"/>
        <w:jc w:val="center"/>
        <w:outlineLvl w:val="0"/>
        <w:rPr>
          <w:rFonts w:ascii="Times New Roman" w:hAnsi="Times New Roman" w:cs="Times New Roman"/>
          <w:bCs/>
          <w:caps/>
          <w:color w:val="auto"/>
          <w:lang w:val="lt-LT"/>
        </w:rPr>
      </w:pPr>
    </w:p>
    <w:p w14:paraId="1F941E68" w14:textId="77777777" w:rsidR="005C26AD" w:rsidRPr="000C55B1" w:rsidRDefault="005C26AD" w:rsidP="005C26AD">
      <w:pPr>
        <w:pStyle w:val="NormalParagraphStyle"/>
        <w:spacing w:line="240" w:lineRule="auto"/>
        <w:jc w:val="center"/>
        <w:outlineLvl w:val="0"/>
        <w:rPr>
          <w:rFonts w:ascii="Times New Roman" w:hAnsi="Times New Roman" w:cs="Times New Roman"/>
          <w:caps/>
          <w:color w:val="auto"/>
          <w:lang w:val="lt-LT"/>
        </w:rPr>
      </w:pPr>
      <w:r w:rsidRPr="000C55B1">
        <w:rPr>
          <w:rFonts w:ascii="Times New Roman" w:hAnsi="Times New Roman" w:cs="Times New Roman"/>
          <w:bCs/>
          <w:caps/>
          <w:color w:val="auto"/>
          <w:lang w:val="lt-LT"/>
        </w:rPr>
        <w:t>II. Dalyviai</w:t>
      </w:r>
    </w:p>
    <w:p w14:paraId="105F43DE" w14:textId="77777777" w:rsidR="005C26AD" w:rsidRPr="000C55B1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0C55B1">
        <w:rPr>
          <w:rFonts w:ascii="Times New Roman" w:hAnsi="Times New Roman" w:cs="Times New Roman"/>
          <w:color w:val="auto"/>
          <w:lang w:val="lt-LT"/>
        </w:rPr>
        <w:t xml:space="preserve">4. Varžybose dalyvauja bendrojo ugdymo mokyklų komandos. </w:t>
      </w:r>
    </w:p>
    <w:p w14:paraId="31BB4516" w14:textId="77777777" w:rsidR="005C26AD" w:rsidRPr="000C55B1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0C55B1">
        <w:rPr>
          <w:rFonts w:ascii="Times New Roman" w:hAnsi="Times New Roman" w:cs="Times New Roman"/>
          <w:color w:val="auto"/>
          <w:lang w:val="lt-LT"/>
        </w:rPr>
        <w:t xml:space="preserve">5. Dalyvių svorio kategorijos: </w:t>
      </w:r>
      <w:r>
        <w:rPr>
          <w:rFonts w:ascii="Times New Roman" w:hAnsi="Times New Roman" w:cs="Times New Roman"/>
          <w:color w:val="auto"/>
          <w:lang w:val="lt-LT"/>
        </w:rPr>
        <w:t>merginos iki 63 kg ir daugiau kaip 63 kg</w:t>
      </w:r>
      <w:r w:rsidRPr="000C55B1">
        <w:rPr>
          <w:rFonts w:ascii="Times New Roman" w:hAnsi="Times New Roman" w:cs="Times New Roman"/>
          <w:color w:val="auto"/>
          <w:lang w:val="lt-LT"/>
        </w:rPr>
        <w:t xml:space="preserve">; vaikinai iki 53, 58, 63, 68, 73, 78, 85 ir daugiau kaip 85 kg. </w:t>
      </w:r>
    </w:p>
    <w:p w14:paraId="785621A0" w14:textId="77777777" w:rsidR="005C26AD" w:rsidRPr="000C55B1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0C55B1">
        <w:rPr>
          <w:rFonts w:ascii="Times New Roman" w:hAnsi="Times New Roman" w:cs="Times New Roman"/>
          <w:color w:val="auto"/>
          <w:lang w:val="lt-LT"/>
        </w:rPr>
        <w:t xml:space="preserve">6. Komandos sudėtis – 8 dalyviai ir komandos vadovas. Dalyvių skaičius vienoje svorio kategorijoje neribojamas. </w:t>
      </w:r>
    </w:p>
    <w:p w14:paraId="1B54DFA7" w14:textId="77777777" w:rsidR="005C26AD" w:rsidRPr="000C55B1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0C55B1">
        <w:rPr>
          <w:rFonts w:ascii="Times New Roman" w:hAnsi="Times New Roman" w:cs="Times New Roman"/>
          <w:color w:val="auto"/>
          <w:lang w:val="lt-LT"/>
        </w:rPr>
        <w:t xml:space="preserve">7. Dalyvių amžius neribojamas. </w:t>
      </w:r>
    </w:p>
    <w:p w14:paraId="2214CC22" w14:textId="77777777" w:rsidR="005C26AD" w:rsidRPr="000C55B1" w:rsidRDefault="005C26AD" w:rsidP="005C26AD">
      <w:pPr>
        <w:pStyle w:val="NormalParagraphStyle"/>
        <w:spacing w:line="240" w:lineRule="auto"/>
        <w:jc w:val="both"/>
        <w:outlineLvl w:val="0"/>
        <w:rPr>
          <w:rFonts w:ascii="Times New Roman" w:hAnsi="Times New Roman" w:cs="Times New Roman"/>
          <w:bCs/>
          <w:caps/>
          <w:color w:val="auto"/>
          <w:lang w:val="lt-LT"/>
        </w:rPr>
      </w:pPr>
      <w:r w:rsidRPr="000C55B1">
        <w:rPr>
          <w:rFonts w:ascii="Times New Roman" w:hAnsi="Times New Roman" w:cs="Times New Roman"/>
          <w:b/>
          <w:bCs/>
          <w:color w:val="auto"/>
          <w:lang w:val="lt-LT"/>
        </w:rPr>
        <w:tab/>
      </w:r>
    </w:p>
    <w:p w14:paraId="12E7EC40" w14:textId="77777777" w:rsidR="005C26AD" w:rsidRPr="000C55B1" w:rsidRDefault="005C26AD" w:rsidP="005C26AD">
      <w:pPr>
        <w:pStyle w:val="NormalParagraphStyle"/>
        <w:spacing w:line="240" w:lineRule="auto"/>
        <w:jc w:val="center"/>
        <w:outlineLvl w:val="0"/>
        <w:rPr>
          <w:rFonts w:ascii="Times New Roman" w:hAnsi="Times New Roman" w:cs="Times New Roman"/>
          <w:caps/>
          <w:color w:val="auto"/>
          <w:lang w:val="lt-LT"/>
        </w:rPr>
      </w:pPr>
      <w:r w:rsidRPr="000C55B1">
        <w:rPr>
          <w:rFonts w:ascii="Times New Roman" w:hAnsi="Times New Roman" w:cs="Times New Roman"/>
          <w:bCs/>
          <w:caps/>
          <w:color w:val="auto"/>
          <w:lang w:val="lt-LT"/>
        </w:rPr>
        <w:t>III. Programa</w:t>
      </w:r>
    </w:p>
    <w:p w14:paraId="665F1A0E" w14:textId="77777777" w:rsidR="005C26AD" w:rsidRPr="000C55B1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0C55B1">
        <w:rPr>
          <w:rFonts w:ascii="Times New Roman" w:hAnsi="Times New Roman" w:cs="Times New Roman"/>
          <w:color w:val="auto"/>
          <w:lang w:val="lt-LT"/>
        </w:rPr>
        <w:t>8. Tarpzoninių varžybų pogrupiai sudaromi teritoriniu principu.</w:t>
      </w:r>
    </w:p>
    <w:p w14:paraId="69777DE0" w14:textId="77777777" w:rsidR="005C26AD" w:rsidRPr="000C55B1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0C55B1">
        <w:rPr>
          <w:rFonts w:ascii="Times New Roman" w:hAnsi="Times New Roman" w:cs="Times New Roman"/>
          <w:color w:val="auto"/>
          <w:lang w:val="lt-LT"/>
        </w:rPr>
        <w:t>9. Tarpzoninės varžybos vyksta švietimo ir sporto skyrių, kurie pogrupiuose įrašyti pirmieji, sporto bazėse.</w:t>
      </w:r>
    </w:p>
    <w:p w14:paraId="2824DEB5" w14:textId="77777777" w:rsidR="005C26AD" w:rsidRPr="000C55B1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0C55B1">
        <w:rPr>
          <w:rFonts w:ascii="Times New Roman" w:hAnsi="Times New Roman" w:cs="Times New Roman"/>
          <w:color w:val="auto"/>
          <w:lang w:val="lt-LT"/>
        </w:rPr>
        <w:t>10. Veiksmai vaikinai:</w:t>
      </w:r>
    </w:p>
    <w:p w14:paraId="2980818C" w14:textId="77777777" w:rsidR="005C26AD" w:rsidRPr="000C55B1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0C55B1">
        <w:rPr>
          <w:rFonts w:ascii="Times New Roman" w:hAnsi="Times New Roman" w:cs="Times New Roman"/>
          <w:bCs/>
          <w:color w:val="auto"/>
          <w:lang w:val="lt-LT"/>
        </w:rPr>
        <w:t>10.1. Stūmimas:</w:t>
      </w:r>
      <w:r w:rsidRPr="000C55B1">
        <w:rPr>
          <w:rFonts w:ascii="Times New Roman" w:hAnsi="Times New Roman" w:cs="Times New Roman"/>
          <w:color w:val="auto"/>
          <w:lang w:val="lt-LT"/>
        </w:rPr>
        <w:t xml:space="preserve"> du svarsčiai po 16 arba po 24 kg stumiami abiem rankom</w:t>
      </w:r>
      <w:r w:rsidR="00D00B94">
        <w:rPr>
          <w:rFonts w:ascii="Times New Roman" w:hAnsi="Times New Roman" w:cs="Times New Roman"/>
          <w:color w:val="auto"/>
          <w:lang w:val="lt-LT"/>
        </w:rPr>
        <w:t>is</w:t>
      </w:r>
      <w:r w:rsidRPr="000C55B1">
        <w:rPr>
          <w:rFonts w:ascii="Times New Roman" w:hAnsi="Times New Roman" w:cs="Times New Roman"/>
          <w:color w:val="auto"/>
          <w:lang w:val="lt-LT"/>
        </w:rPr>
        <w:t xml:space="preserve"> nuo krūtinės aukštyn ant ištiestų rankų. Galutinis veiksmo rezultatas – išstumti abu svarsčiai daugiausia kart</w:t>
      </w:r>
      <w:r>
        <w:rPr>
          <w:rFonts w:ascii="Times New Roman" w:hAnsi="Times New Roman" w:cs="Times New Roman"/>
          <w:color w:val="auto"/>
          <w:lang w:val="lt-LT"/>
        </w:rPr>
        <w:t>ų pagal galiojančias taisykles,</w:t>
      </w:r>
      <w:r w:rsidRPr="000C55B1">
        <w:rPr>
          <w:rFonts w:ascii="Times New Roman" w:hAnsi="Times New Roman" w:cs="Times New Roman"/>
          <w:color w:val="auto"/>
          <w:lang w:val="lt-LT"/>
        </w:rPr>
        <w:t xml:space="preserve"> vienas stūmimas 16 kg svarsčiais – 1 taškas, 24 kg svarsčiais – 2 taškai.</w:t>
      </w:r>
    </w:p>
    <w:p w14:paraId="41F6AFC0" w14:textId="77777777" w:rsidR="005C26AD" w:rsidRPr="000C55B1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0C55B1">
        <w:rPr>
          <w:rFonts w:ascii="Times New Roman" w:hAnsi="Times New Roman" w:cs="Times New Roman"/>
          <w:color w:val="auto"/>
          <w:lang w:val="lt-LT"/>
        </w:rPr>
        <w:t xml:space="preserve">10.2. </w:t>
      </w:r>
      <w:r w:rsidRPr="000C55B1">
        <w:rPr>
          <w:rFonts w:ascii="Times New Roman" w:hAnsi="Times New Roman" w:cs="Times New Roman"/>
          <w:bCs/>
          <w:color w:val="auto"/>
          <w:lang w:val="lt-LT"/>
        </w:rPr>
        <w:t>Rovimas:</w:t>
      </w:r>
      <w:r w:rsidRPr="000C55B1">
        <w:rPr>
          <w:rFonts w:ascii="Times New Roman" w:hAnsi="Times New Roman" w:cs="Times New Roman"/>
          <w:color w:val="auto"/>
          <w:lang w:val="lt-LT"/>
        </w:rPr>
        <w:t xml:space="preserve"> 16 arba 24 kg svarstis raunamas viena, paskui kita ranka. Galutinis veiksmo rezultatas – išrautas svarstis pagal galiojančias taisykles, vienas rovimas 16 kg svarstis 0,5 taško, 24 kg svarstis 1 taškas.</w:t>
      </w:r>
    </w:p>
    <w:p w14:paraId="2FC13510" w14:textId="77777777" w:rsidR="005C26AD" w:rsidRPr="002A47F8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0C55B1">
        <w:rPr>
          <w:rFonts w:ascii="Times New Roman" w:hAnsi="Times New Roman" w:cs="Times New Roman"/>
          <w:color w:val="auto"/>
          <w:lang w:val="lt-LT"/>
        </w:rPr>
        <w:t xml:space="preserve">Rezultatas skaičiuojamas, kol </w:t>
      </w:r>
      <w:r>
        <w:rPr>
          <w:rFonts w:ascii="Times New Roman" w:hAnsi="Times New Roman" w:cs="Times New Roman"/>
          <w:color w:val="auto"/>
          <w:lang w:val="lt-LT"/>
        </w:rPr>
        <w:t xml:space="preserve">svarstis neiškrenta iš rankos. </w:t>
      </w:r>
      <w:r w:rsidRPr="000C55B1">
        <w:rPr>
          <w:rFonts w:ascii="Times New Roman" w:hAnsi="Times New Roman" w:cs="Times New Roman"/>
          <w:color w:val="auto"/>
          <w:lang w:val="lt-LT"/>
        </w:rPr>
        <w:t xml:space="preserve">Atliekant rovimo veiksmą, ilsėtis galima, kai svarstis yra virš galvos. </w:t>
      </w:r>
    </w:p>
    <w:p w14:paraId="221D7843" w14:textId="77777777" w:rsidR="005C26AD" w:rsidRPr="000C55B1" w:rsidRDefault="005C26AD" w:rsidP="005C26AD">
      <w:pPr>
        <w:pStyle w:val="NormalParagraphStyle"/>
        <w:spacing w:line="240" w:lineRule="auto"/>
        <w:ind w:firstLine="709"/>
        <w:jc w:val="both"/>
        <w:rPr>
          <w:color w:val="auto"/>
          <w:lang w:val="lt-LT"/>
        </w:rPr>
      </w:pPr>
      <w:r w:rsidRPr="000C55B1">
        <w:rPr>
          <w:color w:val="auto"/>
          <w:lang w:val="lt-LT"/>
        </w:rPr>
        <w:t>11. Veiksmas merginos:</w:t>
      </w:r>
    </w:p>
    <w:p w14:paraId="5F9B66D3" w14:textId="77777777" w:rsidR="005C26AD" w:rsidRPr="00C71140" w:rsidRDefault="005C26AD" w:rsidP="005C26AD">
      <w:pPr>
        <w:pStyle w:val="NormalParagraphStyle"/>
        <w:spacing w:line="240" w:lineRule="auto"/>
        <w:ind w:firstLine="709"/>
        <w:jc w:val="both"/>
        <w:rPr>
          <w:color w:val="auto"/>
          <w:lang w:val="lt-LT"/>
        </w:rPr>
      </w:pPr>
      <w:r w:rsidRPr="00C71140">
        <w:rPr>
          <w:color w:val="auto"/>
          <w:lang w:val="lt-LT"/>
        </w:rPr>
        <w:t xml:space="preserve">11.1. Merginos atlieka tik rovimo veiksmą. </w:t>
      </w:r>
      <w:r w:rsidRPr="00C71140">
        <w:rPr>
          <w:rFonts w:ascii="Times New Roman" w:hAnsi="Times New Roman" w:cs="Times New Roman"/>
          <w:color w:val="auto"/>
          <w:lang w:val="lt-LT"/>
        </w:rPr>
        <w:t xml:space="preserve">12 </w:t>
      </w:r>
      <w:r>
        <w:rPr>
          <w:rFonts w:ascii="Times New Roman" w:hAnsi="Times New Roman" w:cs="Times New Roman"/>
          <w:color w:val="auto"/>
          <w:lang w:val="lt-LT"/>
        </w:rPr>
        <w:t xml:space="preserve">arba </w:t>
      </w:r>
      <w:r w:rsidRPr="0077552C">
        <w:rPr>
          <w:rFonts w:ascii="Times New Roman" w:hAnsi="Times New Roman" w:cs="Times New Roman"/>
          <w:color w:val="auto"/>
          <w:lang w:val="lt-LT"/>
        </w:rPr>
        <w:t>16 kg</w:t>
      </w:r>
      <w:r w:rsidRPr="00624485">
        <w:rPr>
          <w:rFonts w:ascii="Times New Roman" w:hAnsi="Times New Roman" w:cs="Times New Roman"/>
          <w:color w:val="FF0000"/>
          <w:lang w:val="lt-LT"/>
        </w:rPr>
        <w:t xml:space="preserve"> </w:t>
      </w:r>
      <w:r w:rsidRPr="00C71140">
        <w:rPr>
          <w:rFonts w:ascii="Times New Roman" w:hAnsi="Times New Roman" w:cs="Times New Roman"/>
          <w:color w:val="auto"/>
          <w:lang w:val="lt-LT"/>
        </w:rPr>
        <w:t>svarstis raunamas viena, paskui kita ranka. Galutinis rezultatas</w:t>
      </w:r>
      <w:r>
        <w:rPr>
          <w:rFonts w:ascii="Times New Roman" w:hAnsi="Times New Roman" w:cs="Times New Roman"/>
          <w:color w:val="auto"/>
          <w:lang w:val="lt-LT"/>
        </w:rPr>
        <w:t xml:space="preserve">: vienas rovimas 12 kg svarstis 0,5 taško, </w:t>
      </w:r>
      <w:r w:rsidRPr="0077552C">
        <w:rPr>
          <w:rFonts w:ascii="Times New Roman" w:hAnsi="Times New Roman" w:cs="Times New Roman"/>
          <w:color w:val="auto"/>
          <w:lang w:val="lt-LT"/>
        </w:rPr>
        <w:t>16 kg svarstis 1 taškas.</w:t>
      </w:r>
      <w:r w:rsidRPr="00C71140">
        <w:rPr>
          <w:rFonts w:ascii="Times New Roman" w:hAnsi="Times New Roman" w:cs="Times New Roman"/>
          <w:color w:val="auto"/>
          <w:lang w:val="lt-LT"/>
        </w:rPr>
        <w:t xml:space="preserve">  Rezultatas skaičiuojamas, kol </w:t>
      </w:r>
      <w:r>
        <w:rPr>
          <w:rFonts w:ascii="Times New Roman" w:hAnsi="Times New Roman" w:cs="Times New Roman"/>
          <w:color w:val="auto"/>
          <w:lang w:val="lt-LT"/>
        </w:rPr>
        <w:t xml:space="preserve">svarstis neiškrenta iš rankos. </w:t>
      </w:r>
      <w:r w:rsidRPr="00C71140">
        <w:rPr>
          <w:rFonts w:ascii="Times New Roman" w:hAnsi="Times New Roman" w:cs="Times New Roman"/>
          <w:color w:val="auto"/>
          <w:lang w:val="lt-LT"/>
        </w:rPr>
        <w:t>Atliekant rovimo veiksmą, ilsėtis galima, kai svarstis yra virš galvos.</w:t>
      </w:r>
      <w:r w:rsidRPr="00C71140">
        <w:rPr>
          <w:color w:val="auto"/>
          <w:lang w:val="lt-LT"/>
        </w:rPr>
        <w:tab/>
      </w:r>
    </w:p>
    <w:p w14:paraId="67C4873D" w14:textId="77777777" w:rsidR="005C26AD" w:rsidRPr="00C71140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C71140">
        <w:rPr>
          <w:color w:val="auto"/>
          <w:lang w:val="lt-LT"/>
        </w:rPr>
        <w:t xml:space="preserve">Visa papildoma informacija apie svarsčių kilnojimo taisykles: www.svarstis.lt </w:t>
      </w:r>
    </w:p>
    <w:tbl>
      <w:tblPr>
        <w:tblpPr w:leftFromText="180" w:rightFromText="180" w:vertAnchor="text" w:horzAnchor="margin" w:tblpY="471"/>
        <w:tblW w:w="9138" w:type="dxa"/>
        <w:tblLook w:val="01E0" w:firstRow="1" w:lastRow="1" w:firstColumn="1" w:lastColumn="1" w:noHBand="0" w:noVBand="0"/>
      </w:tblPr>
      <w:tblGrid>
        <w:gridCol w:w="1799"/>
        <w:gridCol w:w="2177"/>
        <w:gridCol w:w="1694"/>
        <w:gridCol w:w="1843"/>
        <w:gridCol w:w="1625"/>
      </w:tblGrid>
      <w:tr w:rsidR="001714A6" w:rsidRPr="001714A6" w14:paraId="542B69B9" w14:textId="77777777" w:rsidTr="00BB5D4D">
        <w:trPr>
          <w:trHeight w:val="1891"/>
        </w:trPr>
        <w:tc>
          <w:tcPr>
            <w:tcW w:w="1799" w:type="dxa"/>
          </w:tcPr>
          <w:p w14:paraId="79852026" w14:textId="77777777" w:rsidR="00A94A31" w:rsidRPr="002005C2" w:rsidRDefault="00A94A31" w:rsidP="00C05846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lt-LT"/>
              </w:rPr>
            </w:pPr>
          </w:p>
          <w:p w14:paraId="032F4EB7" w14:textId="77777777" w:rsidR="00A94A31" w:rsidRPr="001714A6" w:rsidRDefault="00A94A31" w:rsidP="00C05846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2177" w:type="dxa"/>
          </w:tcPr>
          <w:p w14:paraId="48EB6E2A" w14:textId="77777777" w:rsidR="00C076B2" w:rsidRPr="002F0D11" w:rsidRDefault="00C076B2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lt-LT"/>
              </w:rPr>
            </w:pPr>
            <w:r w:rsidRPr="00C076B2">
              <w:rPr>
                <w:rFonts w:ascii="Times New Roman" w:hAnsi="Times New Roman" w:cs="Times New Roman"/>
                <w:b/>
                <w:color w:val="auto"/>
                <w:lang w:val="lt-LT"/>
              </w:rPr>
              <w:t xml:space="preserve">Tauragės r. </w:t>
            </w:r>
          </w:p>
          <w:p w14:paraId="0AEE1722" w14:textId="77777777" w:rsidR="00C61C75" w:rsidRDefault="00C61C75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Alytus</w:t>
            </w:r>
          </w:p>
          <w:p w14:paraId="6AFA1D9C" w14:textId="77777777" w:rsidR="00C61C75" w:rsidRDefault="00C61C75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Vilniaus r.</w:t>
            </w:r>
          </w:p>
          <w:p w14:paraId="184ED499" w14:textId="77777777" w:rsidR="00C61C75" w:rsidRDefault="00C61C75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Vilnius</w:t>
            </w:r>
          </w:p>
          <w:p w14:paraId="233EACDA" w14:textId="77777777" w:rsidR="00C61C75" w:rsidRDefault="00C61C75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Varėnos r.</w:t>
            </w:r>
          </w:p>
          <w:p w14:paraId="3679F4AC" w14:textId="77777777" w:rsidR="00C61C75" w:rsidRDefault="00C61C75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Prienų r.</w:t>
            </w:r>
          </w:p>
          <w:p w14:paraId="7FAC3D47" w14:textId="77777777" w:rsidR="002F0D11" w:rsidRDefault="002F0D11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Kelmės r.</w:t>
            </w:r>
          </w:p>
          <w:p w14:paraId="0DB7C1FC" w14:textId="77777777" w:rsidR="002F0D11" w:rsidRDefault="002F0D11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Marijampolė</w:t>
            </w:r>
          </w:p>
          <w:p w14:paraId="5D999751" w14:textId="77777777" w:rsidR="004D1650" w:rsidRDefault="004D1650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Šilalės r.</w:t>
            </w:r>
          </w:p>
          <w:p w14:paraId="684EF629" w14:textId="77777777" w:rsidR="004D1650" w:rsidRPr="00C61C75" w:rsidRDefault="004D1650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1694" w:type="dxa"/>
          </w:tcPr>
          <w:p w14:paraId="384666C6" w14:textId="77777777" w:rsidR="00C61C75" w:rsidRPr="002F0D11" w:rsidRDefault="00C076B2" w:rsidP="00634010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lt-LT"/>
              </w:rPr>
              <w:t>Mažeikių r.</w:t>
            </w:r>
          </w:p>
          <w:p w14:paraId="7FE198A3" w14:textId="77777777" w:rsidR="00C61C75" w:rsidRDefault="00C61C75" w:rsidP="00634010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Šiauliai</w:t>
            </w:r>
          </w:p>
          <w:p w14:paraId="0CA995D6" w14:textId="77777777" w:rsidR="00C076B2" w:rsidRDefault="00C61C75" w:rsidP="00634010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Radviliškio r.</w:t>
            </w:r>
            <w:r w:rsidR="00C076B2" w:rsidRPr="00C076B2">
              <w:rPr>
                <w:rFonts w:ascii="Times New Roman" w:hAnsi="Times New Roman" w:cs="Times New Roman"/>
                <w:color w:val="auto"/>
                <w:lang w:val="lt-LT"/>
              </w:rPr>
              <w:t xml:space="preserve"> </w:t>
            </w:r>
          </w:p>
          <w:p w14:paraId="60E5E684" w14:textId="77777777" w:rsidR="002F0D11" w:rsidRDefault="002F0D11" w:rsidP="00634010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Kėdainių r.</w:t>
            </w:r>
          </w:p>
          <w:p w14:paraId="6EC9437F" w14:textId="77777777" w:rsidR="002F0D11" w:rsidRDefault="002F0D11" w:rsidP="00634010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Akmenės r.</w:t>
            </w:r>
          </w:p>
          <w:p w14:paraId="3A2F4E68" w14:textId="77777777" w:rsidR="002F0D11" w:rsidRDefault="002F0D11" w:rsidP="00634010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Kretingos r.</w:t>
            </w:r>
          </w:p>
          <w:p w14:paraId="43DFBB94" w14:textId="77777777" w:rsidR="002F0D11" w:rsidRDefault="002F0D11" w:rsidP="00634010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Klaipėdos r.</w:t>
            </w:r>
          </w:p>
          <w:p w14:paraId="792C07C3" w14:textId="77777777" w:rsidR="002F0D11" w:rsidRPr="00C076B2" w:rsidRDefault="007771A2" w:rsidP="00634010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Kaunas</w:t>
            </w:r>
          </w:p>
          <w:p w14:paraId="2932AC5E" w14:textId="77777777" w:rsidR="00A94A31" w:rsidRPr="001714A6" w:rsidRDefault="00A94A31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1843" w:type="dxa"/>
          </w:tcPr>
          <w:p w14:paraId="180B549D" w14:textId="77777777" w:rsidR="00C076B2" w:rsidRDefault="00C076B2" w:rsidP="00634010">
            <w:pPr>
              <w:pStyle w:val="NormalParagraphStyle"/>
              <w:spacing w:line="240" w:lineRule="auto"/>
              <w:ind w:right="-114"/>
              <w:jc w:val="both"/>
              <w:rPr>
                <w:rFonts w:ascii="Times New Roman" w:hAnsi="Times New Roman" w:cs="Times New Roman"/>
                <w:b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lt-LT"/>
              </w:rPr>
              <w:t>Šiaulių r.</w:t>
            </w:r>
          </w:p>
          <w:p w14:paraId="05B9C2F0" w14:textId="77777777" w:rsidR="002F0D11" w:rsidRPr="002F0D11" w:rsidRDefault="002F0D11" w:rsidP="00634010">
            <w:pPr>
              <w:pStyle w:val="NormalParagraphStyle"/>
              <w:spacing w:line="240" w:lineRule="auto"/>
              <w:ind w:right="-114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2F0D11">
              <w:rPr>
                <w:rFonts w:ascii="Times New Roman" w:hAnsi="Times New Roman" w:cs="Times New Roman"/>
                <w:color w:val="auto"/>
                <w:lang w:val="lt-LT"/>
              </w:rPr>
              <w:t>Plungės r.</w:t>
            </w:r>
          </w:p>
          <w:p w14:paraId="427811A2" w14:textId="77777777" w:rsidR="00BB5D4D" w:rsidRDefault="00BB5D4D" w:rsidP="00634010">
            <w:pPr>
              <w:pStyle w:val="NormalParagraphStyle"/>
              <w:spacing w:line="240" w:lineRule="auto"/>
              <w:ind w:right="-114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Panevėžys</w:t>
            </w:r>
          </w:p>
          <w:p w14:paraId="13494048" w14:textId="77777777" w:rsidR="00BB5D4D" w:rsidRDefault="00BB5D4D" w:rsidP="00634010">
            <w:pPr>
              <w:pStyle w:val="NormalParagraphStyle"/>
              <w:spacing w:line="240" w:lineRule="auto"/>
              <w:ind w:right="-114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Kauno r.</w:t>
            </w:r>
          </w:p>
          <w:p w14:paraId="7C33C81E" w14:textId="77777777" w:rsidR="00BB5D4D" w:rsidRDefault="00BB5D4D" w:rsidP="00634010">
            <w:pPr>
              <w:pStyle w:val="NormalParagraphStyle"/>
              <w:spacing w:line="240" w:lineRule="auto"/>
              <w:ind w:right="-114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Kazlų Rūdos sav.</w:t>
            </w:r>
          </w:p>
          <w:p w14:paraId="69912F6A" w14:textId="77777777" w:rsidR="00BB5D4D" w:rsidRDefault="00BB5D4D" w:rsidP="00634010">
            <w:pPr>
              <w:pStyle w:val="NormalParagraphStyle"/>
              <w:spacing w:line="240" w:lineRule="auto"/>
              <w:ind w:right="-114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Pasvalio r.</w:t>
            </w:r>
          </w:p>
          <w:p w14:paraId="01D4F3EA" w14:textId="77777777" w:rsidR="00BB5D4D" w:rsidRDefault="002F0D11" w:rsidP="00634010">
            <w:pPr>
              <w:pStyle w:val="NormalParagraphStyle"/>
              <w:spacing w:line="240" w:lineRule="auto"/>
              <w:ind w:right="-114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Joniškio r.</w:t>
            </w:r>
          </w:p>
          <w:p w14:paraId="619E1BE4" w14:textId="77777777" w:rsidR="00B00621" w:rsidRDefault="00B00621" w:rsidP="00634010">
            <w:pPr>
              <w:pStyle w:val="NormalParagraphStyle"/>
              <w:spacing w:line="240" w:lineRule="auto"/>
              <w:ind w:right="-114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t>Raseinių r.</w:t>
            </w:r>
          </w:p>
          <w:p w14:paraId="09A0E967" w14:textId="77777777" w:rsidR="00BB5D4D" w:rsidRPr="00C61C75" w:rsidRDefault="00BB5D4D" w:rsidP="00634010">
            <w:pPr>
              <w:pStyle w:val="NormalParagraphStyle"/>
              <w:spacing w:line="240" w:lineRule="auto"/>
              <w:ind w:right="-114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1625" w:type="dxa"/>
          </w:tcPr>
          <w:p w14:paraId="7D26CA4A" w14:textId="77777777" w:rsidR="00A94A31" w:rsidRPr="002005C2" w:rsidRDefault="00A94A31" w:rsidP="002005C2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lt-LT"/>
              </w:rPr>
            </w:pPr>
          </w:p>
        </w:tc>
      </w:tr>
    </w:tbl>
    <w:p w14:paraId="2083CD54" w14:textId="77777777" w:rsidR="00BB5D4D" w:rsidRDefault="00BB5D4D" w:rsidP="00FB2B65">
      <w:pPr>
        <w:pStyle w:val="NormalParagraphStyle"/>
        <w:spacing w:line="240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7B68D14D" w14:textId="77777777" w:rsidR="00FB2B65" w:rsidRPr="001714A6" w:rsidRDefault="00C076B2" w:rsidP="00FE63BA">
      <w:pPr>
        <w:pStyle w:val="BodyText"/>
        <w:tabs>
          <w:tab w:val="left" w:pos="709"/>
        </w:tabs>
      </w:pPr>
      <w:r>
        <w:lastRenderedPageBreak/>
        <w:t>Šiaulių</w:t>
      </w:r>
      <w:r w:rsidR="00FE63BA">
        <w:t xml:space="preserve"> r. (</w:t>
      </w:r>
      <w:r w:rsidR="00FE63BA">
        <w:rPr>
          <w:color w:val="242424"/>
          <w:shd w:val="clear" w:color="auto" w:fill="FFFFFF"/>
        </w:rPr>
        <w:t>+370648) 84365.</w:t>
      </w:r>
      <w:r w:rsidR="00FE63BA">
        <w:t xml:space="preserve"> </w:t>
      </w:r>
      <w:r w:rsidR="002F5D33">
        <w:t>Mažeikų r. (+370 682) 13420, (+370 628) 68169</w:t>
      </w:r>
      <w:r w:rsidR="004D1650">
        <w:t xml:space="preserve"> Tauragės r. (+370</w:t>
      </w:r>
      <w:r w:rsidR="002F5D33">
        <w:t xml:space="preserve"> 687) 379</w:t>
      </w:r>
      <w:r>
        <w:t>48</w:t>
      </w:r>
      <w:r w:rsidR="00FB2B65" w:rsidRPr="001714A6">
        <w:t>;</w:t>
      </w:r>
    </w:p>
    <w:p w14:paraId="7F32633E" w14:textId="77777777" w:rsidR="005C26AD" w:rsidRPr="006E1BB5" w:rsidRDefault="00FB2B65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>
        <w:rPr>
          <w:rFonts w:ascii="Times New Roman" w:hAnsi="Times New Roman" w:cs="Times New Roman"/>
          <w:color w:val="auto"/>
          <w:lang w:val="lt-LT"/>
        </w:rPr>
        <w:t xml:space="preserve">12. </w:t>
      </w:r>
      <w:r w:rsidR="005C26AD" w:rsidRPr="006E1BB5">
        <w:rPr>
          <w:rFonts w:ascii="Times New Roman" w:hAnsi="Times New Roman" w:cs="Times New Roman"/>
          <w:color w:val="auto"/>
          <w:lang w:val="lt-LT"/>
        </w:rPr>
        <w:t>Komandų vadovai dėl tarpzoninių varžybų smulkesnės informacijos kreipiasi į varžybų organizatorius nurodytais telefonais.</w:t>
      </w:r>
    </w:p>
    <w:p w14:paraId="4B162D7F" w14:textId="77777777" w:rsidR="005C26AD" w:rsidRPr="006E1BB5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6E1BB5">
        <w:rPr>
          <w:rFonts w:ascii="Times New Roman" w:hAnsi="Times New Roman" w:cs="Times New Roman"/>
          <w:color w:val="auto"/>
          <w:lang w:val="lt-LT"/>
        </w:rPr>
        <w:t>13. Tarpzoninių varžybų komandos, iškovojusios pir</w:t>
      </w:r>
      <w:r w:rsidR="00C076B2">
        <w:rPr>
          <w:rFonts w:ascii="Times New Roman" w:hAnsi="Times New Roman" w:cs="Times New Roman"/>
          <w:color w:val="auto"/>
          <w:lang w:val="lt-LT"/>
        </w:rPr>
        <w:t>mąsias,</w:t>
      </w:r>
      <w:r w:rsidRPr="006E1BB5">
        <w:rPr>
          <w:rFonts w:ascii="Times New Roman" w:hAnsi="Times New Roman" w:cs="Times New Roman"/>
          <w:color w:val="auto"/>
          <w:lang w:val="lt-LT"/>
        </w:rPr>
        <w:t xml:space="preserve"> antrąsias</w:t>
      </w:r>
      <w:r w:rsidR="00C076B2">
        <w:rPr>
          <w:rFonts w:ascii="Times New Roman" w:hAnsi="Times New Roman" w:cs="Times New Roman"/>
          <w:color w:val="auto"/>
          <w:lang w:val="lt-LT"/>
        </w:rPr>
        <w:t xml:space="preserve"> ir trečiąsias</w:t>
      </w:r>
      <w:r w:rsidRPr="006E1BB5">
        <w:rPr>
          <w:rFonts w:ascii="Times New Roman" w:hAnsi="Times New Roman" w:cs="Times New Roman"/>
          <w:color w:val="auto"/>
          <w:lang w:val="lt-LT"/>
        </w:rPr>
        <w:t xml:space="preserve"> vietas, patenka į finalines varžybas. </w:t>
      </w:r>
    </w:p>
    <w:p w14:paraId="2CDC313D" w14:textId="77777777" w:rsidR="005C26AD" w:rsidRPr="006E1BB5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6E1BB5">
        <w:rPr>
          <w:rFonts w:ascii="Times New Roman" w:hAnsi="Times New Roman" w:cs="Times New Roman"/>
          <w:color w:val="auto"/>
          <w:lang w:val="lt-LT"/>
        </w:rPr>
        <w:t xml:space="preserve">14. Finalinių varžybų vieta ir dalyviai bus pranešti po tarpzoninių varžybų. </w:t>
      </w:r>
    </w:p>
    <w:p w14:paraId="1659AB4F" w14:textId="77777777" w:rsidR="005C26AD" w:rsidRPr="006E1BB5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6E1BB5">
        <w:rPr>
          <w:rFonts w:ascii="Times New Roman" w:hAnsi="Times New Roman" w:cs="Times New Roman"/>
          <w:color w:val="auto"/>
          <w:lang w:val="lt-LT"/>
        </w:rPr>
        <w:t>15. Pasibaigus tarpzoninėms varžyboms, švietimo ir sporto skyriai, vykdę varžybas, kitą darbo dieną turi išsiųsti rezultatų lenteles, pasirašytas varžybų vyr. sekretoriaus, į Lietuvos mokinių neformaliojo švietimo centrą, kūno kultūros ir sportinio ugdymo sk</w:t>
      </w:r>
      <w:r>
        <w:rPr>
          <w:rFonts w:ascii="Times New Roman" w:hAnsi="Times New Roman" w:cs="Times New Roman"/>
          <w:color w:val="auto"/>
          <w:lang w:val="lt-LT"/>
        </w:rPr>
        <w:t>yrių, el. </w:t>
      </w:r>
      <w:r w:rsidRPr="006E1BB5">
        <w:rPr>
          <w:rFonts w:ascii="Times New Roman" w:hAnsi="Times New Roman" w:cs="Times New Roman"/>
          <w:color w:val="auto"/>
          <w:lang w:val="lt-LT"/>
        </w:rPr>
        <w:t xml:space="preserve">paštu </w:t>
      </w:r>
      <w:hyperlink r:id="rId4" w:history="1">
        <w:r w:rsidR="00485565" w:rsidRPr="003D13A6">
          <w:rPr>
            <w:rStyle w:val="Hyperlink"/>
            <w:lang w:val="lt-LT"/>
          </w:rPr>
          <w:t>vytautas.glovackas@linesa.lt</w:t>
        </w:r>
      </w:hyperlink>
      <w:r>
        <w:rPr>
          <w:color w:val="auto"/>
          <w:lang w:val="lt-LT"/>
        </w:rPr>
        <w:t>.</w:t>
      </w:r>
      <w:r w:rsidRPr="006E1BB5">
        <w:rPr>
          <w:rFonts w:ascii="Times New Roman" w:hAnsi="Times New Roman" w:cs="Times New Roman"/>
          <w:color w:val="auto"/>
          <w:lang w:val="lt-LT"/>
        </w:rPr>
        <w:t xml:space="preserve"> Rezultatų lentelėje būtina nurodyti nesutrumpintus ir tikslius mokyklų pavadinimus.</w:t>
      </w:r>
    </w:p>
    <w:p w14:paraId="090DA761" w14:textId="77777777" w:rsidR="005C26AD" w:rsidRPr="006E1BB5" w:rsidRDefault="005C26AD" w:rsidP="005C26AD">
      <w:pPr>
        <w:pStyle w:val="NormalParagraphStyle"/>
        <w:spacing w:line="240" w:lineRule="auto"/>
        <w:jc w:val="center"/>
        <w:outlineLvl w:val="0"/>
        <w:rPr>
          <w:rFonts w:ascii="Times New Roman" w:hAnsi="Times New Roman" w:cs="Times New Roman"/>
          <w:bCs/>
          <w:caps/>
          <w:color w:val="auto"/>
          <w:lang w:val="lt-LT"/>
        </w:rPr>
      </w:pPr>
    </w:p>
    <w:p w14:paraId="6BDAF81F" w14:textId="77777777" w:rsidR="005C26AD" w:rsidRPr="006E1BB5" w:rsidRDefault="005C26AD" w:rsidP="005C26AD">
      <w:pPr>
        <w:pStyle w:val="NormalParagraphStyle"/>
        <w:spacing w:line="240" w:lineRule="auto"/>
        <w:jc w:val="center"/>
        <w:outlineLvl w:val="0"/>
        <w:rPr>
          <w:rFonts w:ascii="Times New Roman" w:hAnsi="Times New Roman" w:cs="Times New Roman"/>
          <w:caps/>
          <w:color w:val="auto"/>
          <w:lang w:val="lt-LT"/>
        </w:rPr>
      </w:pPr>
      <w:r w:rsidRPr="006E1BB5">
        <w:rPr>
          <w:rFonts w:ascii="Times New Roman" w:hAnsi="Times New Roman" w:cs="Times New Roman"/>
          <w:bCs/>
          <w:caps/>
          <w:color w:val="auto"/>
          <w:lang w:val="lt-LT"/>
        </w:rPr>
        <w:t>IV. Nugalėtojų nustatymas</w:t>
      </w:r>
    </w:p>
    <w:p w14:paraId="4A6DACD4" w14:textId="77777777" w:rsidR="005C26AD" w:rsidRPr="006E1BB5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6E1BB5">
        <w:rPr>
          <w:rFonts w:ascii="Times New Roman" w:hAnsi="Times New Roman" w:cs="Times New Roman"/>
          <w:color w:val="auto"/>
          <w:lang w:val="lt-LT"/>
        </w:rPr>
        <w:t xml:space="preserve">16. </w:t>
      </w:r>
      <w:r w:rsidRPr="006E1BB5">
        <w:rPr>
          <w:color w:val="auto"/>
          <w:lang w:val="lt-LT"/>
        </w:rPr>
        <w:t xml:space="preserve">Įskaiton </w:t>
      </w:r>
      <w:r w:rsidRPr="006E1BB5">
        <w:rPr>
          <w:rFonts w:ascii="Times New Roman" w:hAnsi="Times New Roman" w:cs="Times New Roman"/>
          <w:color w:val="auto"/>
          <w:lang w:val="lt-LT"/>
        </w:rPr>
        <w:t xml:space="preserve">imama po 16 geriausių kiekvienos svorio kategorijos rezultatų, už I vietą skiriama 19 </w:t>
      </w:r>
      <w:proofErr w:type="spellStart"/>
      <w:r w:rsidRPr="006E1BB5">
        <w:rPr>
          <w:rFonts w:ascii="Times New Roman" w:hAnsi="Times New Roman" w:cs="Times New Roman"/>
          <w:color w:val="auto"/>
          <w:lang w:val="lt-LT"/>
        </w:rPr>
        <w:t>tšk</w:t>
      </w:r>
      <w:proofErr w:type="spellEnd"/>
      <w:r w:rsidRPr="006E1BB5">
        <w:rPr>
          <w:rFonts w:ascii="Times New Roman" w:hAnsi="Times New Roman" w:cs="Times New Roman"/>
          <w:color w:val="auto"/>
          <w:lang w:val="lt-LT"/>
        </w:rPr>
        <w:t xml:space="preserve">., II – 17, III – 15, IV – 13, V – 12 </w:t>
      </w:r>
      <w:proofErr w:type="spellStart"/>
      <w:r w:rsidRPr="006E1BB5">
        <w:rPr>
          <w:rFonts w:ascii="Times New Roman" w:hAnsi="Times New Roman" w:cs="Times New Roman"/>
          <w:color w:val="auto"/>
          <w:lang w:val="lt-LT"/>
        </w:rPr>
        <w:t>tšk</w:t>
      </w:r>
      <w:proofErr w:type="spellEnd"/>
      <w:r w:rsidRPr="006E1BB5">
        <w:rPr>
          <w:rFonts w:ascii="Times New Roman" w:hAnsi="Times New Roman" w:cs="Times New Roman"/>
          <w:color w:val="auto"/>
          <w:lang w:val="lt-LT"/>
        </w:rPr>
        <w:t xml:space="preserve">., ir t. t ., už XVI vietą – 1 taškas. </w:t>
      </w:r>
    </w:p>
    <w:p w14:paraId="6C8C2CAF" w14:textId="77777777" w:rsidR="005C26AD" w:rsidRPr="006E1BB5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6E1BB5">
        <w:rPr>
          <w:rFonts w:ascii="Times New Roman" w:hAnsi="Times New Roman" w:cs="Times New Roman"/>
          <w:color w:val="auto"/>
          <w:lang w:val="lt-LT"/>
        </w:rPr>
        <w:t xml:space="preserve">17. Laimi komanda, surinkusi daugiausiai taškų. Surinkus vienodą taškų sumą, pirmenybė teikiama komandai, kurios dalyviai užėmė daugiau pirmųjų, antrųjų, trečiųjų ar tolimesnių vietų. </w:t>
      </w:r>
    </w:p>
    <w:p w14:paraId="589B3673" w14:textId="77777777" w:rsidR="005C26AD" w:rsidRPr="006E1BB5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>
        <w:rPr>
          <w:color w:val="auto"/>
          <w:lang w:val="lt-LT"/>
        </w:rPr>
        <w:t>18. Komandai įskaitomi 6 (šešių)</w:t>
      </w:r>
      <w:r w:rsidRPr="006E1BB5">
        <w:rPr>
          <w:color w:val="auto"/>
          <w:lang w:val="lt-LT"/>
        </w:rPr>
        <w:t xml:space="preserve"> mokinių geriausi rezultatai (iš startuojančių 8 mokinių).</w:t>
      </w:r>
    </w:p>
    <w:p w14:paraId="5584C3CD" w14:textId="77777777" w:rsidR="005C26AD" w:rsidRPr="006E1BB5" w:rsidRDefault="005C26AD" w:rsidP="005C26AD">
      <w:pPr>
        <w:pStyle w:val="NormalParagraphStyle"/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bCs/>
          <w:caps/>
          <w:color w:val="auto"/>
          <w:lang w:val="lt-LT"/>
        </w:rPr>
      </w:pPr>
    </w:p>
    <w:p w14:paraId="61586A22" w14:textId="77777777" w:rsidR="005C26AD" w:rsidRPr="006E1BB5" w:rsidRDefault="005C26AD" w:rsidP="005C26AD">
      <w:pPr>
        <w:pStyle w:val="NormalParagraphStyle"/>
        <w:spacing w:line="240" w:lineRule="auto"/>
        <w:jc w:val="center"/>
        <w:outlineLvl w:val="0"/>
        <w:rPr>
          <w:rFonts w:ascii="Times New Roman" w:hAnsi="Times New Roman" w:cs="Times New Roman"/>
          <w:bCs/>
          <w:caps/>
          <w:color w:val="auto"/>
          <w:lang w:val="lt-LT"/>
        </w:rPr>
      </w:pPr>
      <w:r w:rsidRPr="006E1BB5">
        <w:rPr>
          <w:rFonts w:ascii="Times New Roman" w:hAnsi="Times New Roman" w:cs="Times New Roman"/>
          <w:bCs/>
          <w:caps/>
          <w:color w:val="auto"/>
          <w:lang w:val="lt-LT"/>
        </w:rPr>
        <w:t>V. Paraiškos</w:t>
      </w:r>
    </w:p>
    <w:p w14:paraId="17EC9251" w14:textId="77777777" w:rsidR="005C26AD" w:rsidRPr="006E1BB5" w:rsidRDefault="005C26AD" w:rsidP="005C26AD">
      <w:pPr>
        <w:pStyle w:val="Normal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lang w:val="lt-LT"/>
        </w:rPr>
      </w:pPr>
      <w:r w:rsidRPr="006E1BB5">
        <w:rPr>
          <w:rFonts w:ascii="Times New Roman" w:hAnsi="Times New Roman" w:cs="Times New Roman"/>
          <w:color w:val="auto"/>
          <w:lang w:val="lt-LT"/>
        </w:rPr>
        <w:t>19. Komandos mokytojai (vadovai), atvykę į varžybas, pagal bendruosiuose nuostatuose nurodytus reikalavimus teisėjų kolegijai pateikia vardines paraiškas ir mokinių pažymėjimus.</w:t>
      </w:r>
    </w:p>
    <w:p w14:paraId="69B5D97B" w14:textId="77777777" w:rsidR="005C26AD" w:rsidRDefault="005C26AD" w:rsidP="005C26AD">
      <w:pPr>
        <w:pStyle w:val="NormalParagraphStyle"/>
        <w:rPr>
          <w:rFonts w:ascii="Times New Roman" w:hAnsi="Times New Roman" w:cs="Times New Roman"/>
          <w:color w:val="auto"/>
          <w:lang w:val="lt-LT"/>
        </w:rPr>
      </w:pPr>
    </w:p>
    <w:p w14:paraId="00653C66" w14:textId="77777777" w:rsidR="001744EC" w:rsidRDefault="001744EC" w:rsidP="001744EC">
      <w:pPr>
        <w:pStyle w:val="NormalParagraphStyle"/>
        <w:spacing w:line="240" w:lineRule="auto"/>
        <w:jc w:val="both"/>
        <w:rPr>
          <w:rFonts w:ascii="Times New Roman" w:hAnsi="Times New Roman" w:cs="Times New Roman"/>
          <w:color w:val="auto"/>
          <w:lang w:val="lt-LT"/>
        </w:rPr>
      </w:pPr>
      <w:r>
        <w:rPr>
          <w:rFonts w:ascii="Times New Roman" w:hAnsi="Times New Roman" w:cs="Times New Roman"/>
          <w:color w:val="auto"/>
          <w:lang w:val="lt-LT"/>
        </w:rPr>
        <w:t>LINEŠA renginių koordinatorius Vytautas Glovackas</w:t>
      </w:r>
    </w:p>
    <w:p w14:paraId="46CABA12" w14:textId="77777777" w:rsidR="005C26AD" w:rsidRPr="00216BF9" w:rsidRDefault="004D1650" w:rsidP="005C26AD">
      <w:pPr>
        <w:rPr>
          <w:lang w:val="pt-BR"/>
        </w:rPr>
      </w:pPr>
      <w:r>
        <w:rPr>
          <w:lang w:val="lt-LT"/>
        </w:rPr>
        <w:t>Tel. (+370</w:t>
      </w:r>
      <w:r w:rsidR="005C26AD">
        <w:rPr>
          <w:lang w:val="lt-LT"/>
        </w:rPr>
        <w:t xml:space="preserve"> 674) 972 94, e</w:t>
      </w:r>
      <w:r w:rsidR="005C26AD" w:rsidRPr="006E1BB5">
        <w:rPr>
          <w:lang w:val="lt-LT"/>
        </w:rPr>
        <w:t>l. p</w:t>
      </w:r>
      <w:r w:rsidR="005C26AD">
        <w:rPr>
          <w:lang w:val="lt-LT"/>
        </w:rPr>
        <w:t>.</w:t>
      </w:r>
      <w:r w:rsidR="005C26AD" w:rsidRPr="006E1BB5">
        <w:rPr>
          <w:lang w:val="lt-LT"/>
        </w:rPr>
        <w:t xml:space="preserve"> </w:t>
      </w:r>
      <w:hyperlink r:id="rId5" w:history="1">
        <w:r w:rsidR="00485565" w:rsidRPr="003D13A6">
          <w:rPr>
            <w:rStyle w:val="Hyperlink"/>
            <w:lang w:val="lt-LT"/>
          </w:rPr>
          <w:t>vytautas.glovackas@linesa.lt</w:t>
        </w:r>
      </w:hyperlink>
      <w:r w:rsidR="00485565">
        <w:rPr>
          <w:rStyle w:val="Hyperlink"/>
          <w:lang w:val="lt-LT"/>
        </w:rPr>
        <w:t xml:space="preserve"> </w:t>
      </w:r>
    </w:p>
    <w:tbl>
      <w:tblPr>
        <w:tblpPr w:leftFromText="180" w:rightFromText="180" w:vertAnchor="text" w:horzAnchor="margin" w:tblpY="471"/>
        <w:tblW w:w="8310" w:type="dxa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560"/>
        <w:gridCol w:w="1680"/>
      </w:tblGrid>
      <w:tr w:rsidR="003D0879" w:rsidRPr="00F832CA" w14:paraId="1533C691" w14:textId="77777777" w:rsidTr="003D0879">
        <w:trPr>
          <w:trHeight w:val="2180"/>
        </w:trPr>
        <w:tc>
          <w:tcPr>
            <w:tcW w:w="1668" w:type="dxa"/>
          </w:tcPr>
          <w:p w14:paraId="6A51140A" w14:textId="77777777" w:rsidR="003D0879" w:rsidRPr="00F832CA" w:rsidRDefault="003D0879" w:rsidP="003D0879">
            <w:pPr>
              <w:pStyle w:val="NormalParagraphStyle"/>
              <w:spacing w:line="24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701" w:type="dxa"/>
          </w:tcPr>
          <w:p w14:paraId="437AA125" w14:textId="77777777" w:rsidR="003D0879" w:rsidRPr="00D620CE" w:rsidRDefault="003D0879" w:rsidP="003D0879">
            <w:pPr>
              <w:pStyle w:val="NormalParagraphStyle"/>
              <w:spacing w:line="240" w:lineRule="auto"/>
              <w:jc w:val="both"/>
              <w:rPr>
                <w:color w:val="auto"/>
                <w:lang w:val="lt-LT"/>
              </w:rPr>
            </w:pPr>
          </w:p>
        </w:tc>
        <w:tc>
          <w:tcPr>
            <w:tcW w:w="1701" w:type="dxa"/>
          </w:tcPr>
          <w:p w14:paraId="5284D64B" w14:textId="77777777" w:rsidR="003D0879" w:rsidRPr="00F832CA" w:rsidRDefault="003D0879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  <w:tc>
          <w:tcPr>
            <w:tcW w:w="1560" w:type="dxa"/>
          </w:tcPr>
          <w:p w14:paraId="4D1DCA85" w14:textId="77777777" w:rsidR="003D0879" w:rsidRPr="00F832CA" w:rsidRDefault="003D0879" w:rsidP="00DC183B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  <w:tc>
          <w:tcPr>
            <w:tcW w:w="1680" w:type="dxa"/>
          </w:tcPr>
          <w:p w14:paraId="0AEF30E7" w14:textId="77777777" w:rsidR="003D0879" w:rsidRPr="00D620CE" w:rsidRDefault="003D0879" w:rsidP="003D0879">
            <w:pPr>
              <w:pStyle w:val="NormalParagraphStyle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</w:p>
        </w:tc>
      </w:tr>
    </w:tbl>
    <w:p w14:paraId="7E556870" w14:textId="77777777" w:rsidR="00D74762" w:rsidRDefault="00D74762"/>
    <w:sectPr w:rsidR="00D74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AD"/>
    <w:rsid w:val="0011446C"/>
    <w:rsid w:val="00133C79"/>
    <w:rsid w:val="001714A6"/>
    <w:rsid w:val="001744EC"/>
    <w:rsid w:val="002005C2"/>
    <w:rsid w:val="0027727D"/>
    <w:rsid w:val="002F0D11"/>
    <w:rsid w:val="002F5D33"/>
    <w:rsid w:val="003D0879"/>
    <w:rsid w:val="004331C0"/>
    <w:rsid w:val="00485565"/>
    <w:rsid w:val="004D1650"/>
    <w:rsid w:val="004E0123"/>
    <w:rsid w:val="005C1C9E"/>
    <w:rsid w:val="005C26AD"/>
    <w:rsid w:val="005C4285"/>
    <w:rsid w:val="00613466"/>
    <w:rsid w:val="00634010"/>
    <w:rsid w:val="006D36A6"/>
    <w:rsid w:val="007771A2"/>
    <w:rsid w:val="00943517"/>
    <w:rsid w:val="009D788F"/>
    <w:rsid w:val="00A94A31"/>
    <w:rsid w:val="00AD00B0"/>
    <w:rsid w:val="00B00621"/>
    <w:rsid w:val="00BB5D4D"/>
    <w:rsid w:val="00C076B2"/>
    <w:rsid w:val="00C22CA2"/>
    <w:rsid w:val="00C61C75"/>
    <w:rsid w:val="00CE2A0E"/>
    <w:rsid w:val="00CF1125"/>
    <w:rsid w:val="00D00B94"/>
    <w:rsid w:val="00D74762"/>
    <w:rsid w:val="00DB706C"/>
    <w:rsid w:val="00DC183B"/>
    <w:rsid w:val="00DD2F58"/>
    <w:rsid w:val="00DE7C31"/>
    <w:rsid w:val="00FB2B65"/>
    <w:rsid w:val="00FE46B4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79FC"/>
  <w15:chartTrackingRefBased/>
  <w15:docId w15:val="{D5583CC3-51AE-402D-841C-43DBC2A2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5C26A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Cs w:val="24"/>
      <w:lang w:eastAsia="lt-LT"/>
    </w:rPr>
  </w:style>
  <w:style w:type="character" w:styleId="Hyperlink">
    <w:name w:val="Hyperlink"/>
    <w:rsid w:val="005C26AD"/>
    <w:rPr>
      <w:color w:val="0000FF"/>
      <w:u w:val="single"/>
    </w:rPr>
  </w:style>
  <w:style w:type="paragraph" w:styleId="BodyText">
    <w:name w:val="Body Text"/>
    <w:basedOn w:val="Normal"/>
    <w:link w:val="BodyTextChar"/>
    <w:rsid w:val="00FE63BA"/>
    <w:pPr>
      <w:jc w:val="both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rsid w:val="00FE63B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tautas.glovackas@linesa.lt" TargetMode="External"/><Relationship Id="rId4" Type="http://schemas.openxmlformats.org/officeDocument/2006/relationships/hyperlink" Target="mailto:vytautas.glovackas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Glovackas</dc:creator>
  <cp:keywords/>
  <dc:description/>
  <cp:lastModifiedBy>Vytautas Glovackas</cp:lastModifiedBy>
  <cp:revision>24</cp:revision>
  <dcterms:created xsi:type="dcterms:W3CDTF">2018-09-12T06:58:00Z</dcterms:created>
  <dcterms:modified xsi:type="dcterms:W3CDTF">2025-11-11T08:50:00Z</dcterms:modified>
</cp:coreProperties>
</file>